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进场验收标准表</w:t>
      </w:r>
    </w:p>
    <w:p>
      <w:pPr>
        <w:jc w:val="center"/>
      </w:pPr>
      <w:r>
        <w:rPr>
          <w:sz w:val="18"/>
        </w:rPr>
        <w:t>项目：__________________  日期：__________</w:t>
      </w:r>
    </w:p>
    <w:p>
      <w:r>
        <w:t>用途：签约/进场前，把“达到上线要求”拆成可核对的动作、数据和期限。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>
              <w:t>类别</w:t>
            </w:r>
          </w:p>
        </w:tc>
        <w:tc>
          <w:tcPr>
            <w:tcW w:type="dxa" w:w="2408"/>
          </w:tcPr>
          <w:p>
            <w:r>
              <w:t>可核动作/证据</w:t>
            </w:r>
          </w:p>
        </w:tc>
        <w:tc>
          <w:tcPr>
            <w:tcW w:type="dxa" w:w="2408"/>
          </w:tcPr>
          <w:p>
            <w:r>
              <w:t>通过标准</w:t>
            </w:r>
          </w:p>
        </w:tc>
        <w:tc>
          <w:tcPr>
            <w:tcW w:type="dxa" w:w="2408"/>
          </w:tcPr>
          <w:p>
            <w:r>
              <w:t>期限/责任人</w:t>
            </w:r>
          </w:p>
        </w:tc>
      </w:tr>
      <w:tr>
        <w:tc>
          <w:tcPr>
            <w:tcW w:type="dxa" w:w="2408"/>
          </w:tcPr>
          <w:p>
            <w:r>
              <w:t>核心流程</w:t>
            </w:r>
          </w:p>
        </w:tc>
        <w:tc>
          <w:tcPr>
            <w:tcW w:type="dxa" w:w="2408"/>
          </w:tcPr>
          <w:p>
            <w:r>
              <w:t>演示 + 测试账号 + 录屏</w:t>
            </w:r>
          </w:p>
        </w:tc>
        <w:tc>
          <w:tcPr>
            <w:tcW w:type="dxa" w:w="2408"/>
          </w:tcPr>
          <w:p>
            <w:r>
              <w:t>主流程 5 组数据全通过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数据</w:t>
            </w:r>
          </w:p>
        </w:tc>
        <w:tc>
          <w:tcPr>
            <w:tcW w:type="dxa" w:w="2408"/>
          </w:tcPr>
          <w:p>
            <w:r>
              <w:t>导出文件/字段清单</w:t>
            </w:r>
          </w:p>
        </w:tc>
        <w:tc>
          <w:tcPr>
            <w:tcW w:type="dxa" w:w="2408"/>
          </w:tcPr>
          <w:p>
            <w:r>
              <w:t>字段齐全、可导入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权限</w:t>
            </w:r>
          </w:p>
        </w:tc>
        <w:tc>
          <w:tcPr>
            <w:tcW w:type="dxa" w:w="2408"/>
          </w:tcPr>
          <w:p>
            <w:r>
              <w:t>普通/管理账号</w:t>
            </w:r>
          </w:p>
        </w:tc>
        <w:tc>
          <w:tcPr>
            <w:tcW w:type="dxa" w:w="2408"/>
          </w:tcPr>
          <w:p>
            <w:r>
              <w:t>越权访问被拒绝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部署</w:t>
            </w:r>
          </w:p>
        </w:tc>
        <w:tc>
          <w:tcPr>
            <w:tcW w:type="dxa" w:w="2408"/>
          </w:tcPr>
          <w:p>
            <w:r>
              <w:t>域名/服务器/HTTPS</w:t>
            </w:r>
          </w:p>
        </w:tc>
        <w:tc>
          <w:tcPr>
            <w:tcW w:type="dxa" w:w="2408"/>
          </w:tcPr>
          <w:p>
            <w:r>
              <w:t>甲方账号下可部署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文档</w:t>
            </w:r>
          </w:p>
        </w:tc>
        <w:tc>
          <w:tcPr>
            <w:tcW w:type="dxa" w:w="2408"/>
          </w:tcPr>
          <w:p>
            <w:r>
              <w:t>部署/操作/接口说明</w:t>
            </w:r>
          </w:p>
        </w:tc>
        <w:tc>
          <w:tcPr>
            <w:tcW w:type="dxa" w:w="2408"/>
          </w:tcPr>
          <w:p>
            <w:r>
              <w:t>按文档可复现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账号</w:t>
            </w:r>
          </w:p>
        </w:tc>
        <w:tc>
          <w:tcPr>
            <w:tcW w:type="dxa" w:w="2408"/>
          </w:tcPr>
          <w:p>
            <w:r>
              <w:t>域名/服务器/支付/小程序</w:t>
            </w:r>
          </w:p>
        </w:tc>
        <w:tc>
          <w:tcPr>
            <w:tcW w:type="dxa" w:w="2408"/>
          </w:tcPr>
          <w:p>
            <w:r>
              <w:t>全部在甲方名下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性能</w:t>
            </w:r>
          </w:p>
        </w:tc>
        <w:tc>
          <w:tcPr>
            <w:tcW w:type="dxa" w:w="2408"/>
          </w:tcPr>
          <w:p>
            <w:r>
              <w:t>压测/并发记录</w:t>
            </w:r>
          </w:p>
        </w:tc>
        <w:tc>
          <w:tcPr>
            <w:tcW w:type="dxa" w:w="2408"/>
          </w:tcPr>
          <w:p>
            <w:r>
              <w:t>达到约定指标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安全</w:t>
            </w:r>
          </w:p>
        </w:tc>
        <w:tc>
          <w:tcPr>
            <w:tcW w:type="dxa" w:w="2408"/>
          </w:tcPr>
          <w:p>
            <w:r>
              <w:t>代码/配置基线</w:t>
            </w:r>
          </w:p>
        </w:tc>
        <w:tc>
          <w:tcPr>
            <w:tcW w:type="dxa" w:w="2408"/>
          </w:tcPr>
          <w:p>
            <w:r>
              <w:t>P1 清零或列必改</w:t>
            </w:r>
          </w:p>
        </w:tc>
        <w:tc>
          <w:tcPr>
            <w:tcW w:type="dxa" w:w="2408"/>
          </w:tcPr>
          <w:p>
            <w:r/>
          </w:p>
        </w:tc>
      </w:tr>
    </w:tbl>
    <w:p>
      <w:r>
        <w:t>双方确认：____________________    日期：____________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